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舟山市国有资产投资经营有限公司招聘报名表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988"/>
        <w:gridCol w:w="687"/>
        <w:gridCol w:w="535"/>
        <w:gridCol w:w="1234"/>
        <w:gridCol w:w="719"/>
        <w:gridCol w:w="676"/>
        <w:gridCol w:w="1461"/>
        <w:gridCol w:w="1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6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出生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年月</w:t>
            </w:r>
          </w:p>
        </w:tc>
        <w:tc>
          <w:tcPr>
            <w:tcW w:w="21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768" w:type="dxa"/>
            <w:vMerge w:val="restart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22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现户口 所在地</w:t>
            </w:r>
          </w:p>
        </w:tc>
        <w:tc>
          <w:tcPr>
            <w:tcW w:w="28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1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政  治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面  貌</w:t>
            </w:r>
          </w:p>
        </w:tc>
        <w:tc>
          <w:tcPr>
            <w:tcW w:w="221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28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exact"/>
          <w:jc w:val="center"/>
        </w:trPr>
        <w:tc>
          <w:tcPr>
            <w:tcW w:w="119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学历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学位</w:t>
            </w:r>
          </w:p>
        </w:tc>
        <w:tc>
          <w:tcPr>
            <w:tcW w:w="98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全日制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教育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毕业院校、专业及毕业时间</w:t>
            </w:r>
          </w:p>
        </w:tc>
        <w:tc>
          <w:tcPr>
            <w:tcW w:w="46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988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在职  教育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毕业院校、专业及毕业时间</w:t>
            </w:r>
          </w:p>
        </w:tc>
        <w:tc>
          <w:tcPr>
            <w:tcW w:w="4624" w:type="dxa"/>
            <w:gridSpan w:val="4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cs" w:ascii="仿宋_GB2312" w:hAnsi="宋体" w:eastAsia="仿宋_GB2312" w:cs="仿宋_GB2312"/>
                <w:kern w:val="0"/>
                <w:sz w:val="24"/>
                <w:cs/>
                <w:lang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9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现工作单位及地址</w:t>
            </w:r>
          </w:p>
        </w:tc>
        <w:tc>
          <w:tcPr>
            <w:tcW w:w="8068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19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职业资格证书、专业技术资格证书</w:t>
            </w:r>
          </w:p>
        </w:tc>
        <w:tc>
          <w:tcPr>
            <w:tcW w:w="3444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身份证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号码</w:t>
            </w:r>
          </w:p>
        </w:tc>
        <w:tc>
          <w:tcPr>
            <w:tcW w:w="3229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联  系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电  话</w:t>
            </w:r>
          </w:p>
        </w:tc>
        <w:tc>
          <w:tcPr>
            <w:tcW w:w="3444" w:type="dxa"/>
            <w:gridSpan w:val="4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紧急联系人电话</w:t>
            </w: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exac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个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人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简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历</w:t>
            </w:r>
          </w:p>
        </w:tc>
        <w:tc>
          <w:tcPr>
            <w:tcW w:w="8068" w:type="dxa"/>
            <w:gridSpan w:val="8"/>
            <w:noWrap w:val="0"/>
            <w:vAlign w:val="top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9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本人承诺：上述填写内容和提供的相关依据真实，符合招聘公告的报考条件。如有不实，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弄虚作假，本人自愿放弃聘用资格并承担相应责任。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报考承诺人（签名）：                                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备注</w:t>
            </w:r>
          </w:p>
        </w:tc>
        <w:tc>
          <w:tcPr>
            <w:tcW w:w="8068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</w:tbl>
    <w:p>
      <w:pPr>
        <w:pStyle w:val="3"/>
        <w:ind w:firstLine="0"/>
      </w:pPr>
      <w:r>
        <w:rPr>
          <w:rFonts w:ascii="仿宋_GB2312" w:hAnsi="宋体" w:eastAsia="仿宋_GB2312" w:cs="仿宋_GB2312"/>
          <w:kern w:val="0"/>
          <w:sz w:val="24"/>
          <w:lang w:bidi="ar"/>
        </w:rPr>
        <w:t>注意：以上表格内容必须填写齐全,可附页。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C5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uiPriority w:val="0"/>
    <w:pPr>
      <w:ind w:firstLine="600"/>
    </w:pPr>
    <w:rPr>
      <w:rFonts w:hint="eastAsia" w:ascii="宋体"/>
      <w:sz w:val="30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舟山人才网2185702</cp:lastModifiedBy>
  <dcterms:modified xsi:type="dcterms:W3CDTF">2021-03-16T01:01:14Z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